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9BB3" w14:textId="6D3191D6" w:rsidR="00285727" w:rsidRDefault="00003D5F" w:rsidP="000672EB">
      <w:pPr>
        <w:rPr>
          <w:lang w:val="it-CH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49867" wp14:editId="21B4C16B">
                <wp:simplePos x="0" y="0"/>
                <wp:positionH relativeFrom="column">
                  <wp:posOffset>532765</wp:posOffset>
                </wp:positionH>
                <wp:positionV relativeFrom="paragraph">
                  <wp:posOffset>761365</wp:posOffset>
                </wp:positionV>
                <wp:extent cx="1272540" cy="320040"/>
                <wp:effectExtent l="0" t="0" r="0" b="3810"/>
                <wp:wrapNone/>
                <wp:docPr id="212295630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9D796" w14:textId="6370811D" w:rsidR="00003D5F" w:rsidRPr="00003D5F" w:rsidRDefault="00003D5F" w:rsidP="00003D5F">
                            <w:pPr>
                              <w:jc w:val="center"/>
                              <w:rPr>
                                <w:rFonts w:ascii="TheMix-Plain" w:hAnsi="TheMix-Plain" w:cs="Circular graubuenden Boo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eMix-Plain" w:hAnsi="TheMix-Plain" w:cs="Circular graubuenden Book"/>
                                <w:color w:val="FFFFFF" w:themeColor="background1"/>
                              </w:rPr>
                              <w:t>RUN</w:t>
                            </w:r>
                            <w:r w:rsidRPr="00003D5F">
                              <w:rPr>
                                <w:rFonts w:ascii="TheMix-Plain" w:hAnsi="TheMix-Plain" w:cs="Circular graubuenden Book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03D5F">
                              <w:rPr>
                                <w:rFonts w:ascii="TheMix-Plain" w:hAnsi="TheMix-Plain" w:cs="Circular graubuenden Book"/>
                                <w:color w:val="C00000"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TheMix-Plain" w:hAnsi="TheMix-Plain" w:cs="Circular graubuenden Book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03D5F">
                              <w:rPr>
                                <w:rFonts w:ascii="TheMix-Plain" w:hAnsi="TheMix-Plain" w:cs="Circular graubuenden Book"/>
                                <w:color w:val="FFFFFF" w:themeColor="background1"/>
                              </w:rPr>
                              <w:t>DOG TRAIL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4986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1.95pt;margin-top:59.95pt;width:100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" filled="f" stroked="f" strokeweight=".5pt">
                <v:textbox>
                  <w:txbxContent>
                    <w:p w14:paraId="4739D796" w14:textId="6370811D" w:rsidR="00003D5F" w:rsidRPr="00003D5F" w:rsidRDefault="00003D5F" w:rsidP="00003D5F">
                      <w:pPr>
                        <w:jc w:val="center"/>
                        <w:rPr>
                          <w:rFonts w:ascii="TheMix-Plain" w:hAnsi="TheMix-Plain" w:cs="Circular graubuenden Book"/>
                          <w:color w:val="FFFFFF" w:themeColor="background1"/>
                        </w:rPr>
                      </w:pPr>
                      <w:r>
                        <w:rPr>
                          <w:rFonts w:ascii="TheMix-Plain" w:hAnsi="TheMix-Plain" w:cs="Circular graubuenden Book"/>
                          <w:color w:val="FFFFFF" w:themeColor="background1"/>
                        </w:rPr>
                        <w:t>RUN</w:t>
                      </w:r>
                      <w:r w:rsidRPr="00003D5F">
                        <w:rPr>
                          <w:rFonts w:ascii="TheMix-Plain" w:hAnsi="TheMix-Plain" w:cs="Circular graubuenden Book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003D5F">
                        <w:rPr>
                          <w:rFonts w:ascii="TheMix-Plain" w:hAnsi="TheMix-Plain" w:cs="Circular graubuenden Book"/>
                          <w:color w:val="C00000"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TheMix-Plain" w:hAnsi="TheMix-Plain" w:cs="Circular graubuenden Book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003D5F">
                        <w:rPr>
                          <w:rFonts w:ascii="TheMix-Plain" w:hAnsi="TheMix-Plain" w:cs="Circular graubuenden Book"/>
                          <w:color w:val="FFFFFF" w:themeColor="background1"/>
                        </w:rPr>
                        <w:t>DOG TRAIL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D28BE" wp14:editId="6B395115">
                <wp:simplePos x="0" y="0"/>
                <wp:positionH relativeFrom="column">
                  <wp:posOffset>616585</wp:posOffset>
                </wp:positionH>
                <wp:positionV relativeFrom="paragraph">
                  <wp:posOffset>837565</wp:posOffset>
                </wp:positionV>
                <wp:extent cx="1104900" cy="167640"/>
                <wp:effectExtent l="0" t="0" r="0" b="3810"/>
                <wp:wrapNone/>
                <wp:docPr id="69248863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67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21247" id="Rettangolo 2" o:spid="_x0000_s1026" style="position:absolute;margin-left:48.55pt;margin-top:65.95pt;width:87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" fillcolor="#b8cce4 [1300]" stroked="f" strokeweight="2pt"/>
            </w:pict>
          </mc:Fallback>
        </mc:AlternateContent>
      </w:r>
      <w:r w:rsidR="00162CEC">
        <w:rPr>
          <w:noProof/>
          <w:lang w:val="it-CH" w:eastAsia="it-CH"/>
        </w:rPr>
        <w:drawing>
          <wp:inline distT="0" distB="0" distL="0" distR="0" wp14:anchorId="77138A75" wp14:editId="42638E1A">
            <wp:extent cx="2435961" cy="1083455"/>
            <wp:effectExtent l="0" t="0" r="254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58585_1810916478978645_709319689150326696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019" cy="108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727">
        <w:rPr>
          <w:lang w:val="it-CH"/>
        </w:rPr>
        <w:t xml:space="preserve">            </w:t>
      </w:r>
      <w:r w:rsidR="00285727">
        <w:rPr>
          <w:lang w:val="it-CH"/>
        </w:rPr>
        <w:tab/>
      </w:r>
      <w:r w:rsidR="00285727">
        <w:rPr>
          <w:lang w:val="it-CH"/>
        </w:rPr>
        <w:tab/>
      </w:r>
      <w:r w:rsidR="00285727">
        <w:rPr>
          <w:lang w:val="it-CH"/>
        </w:rPr>
        <w:tab/>
      </w:r>
      <w:r w:rsidR="00285727">
        <w:rPr>
          <w:noProof/>
          <w:lang w:val="it-CH" w:eastAsia="it-CH"/>
        </w:rPr>
        <w:drawing>
          <wp:inline distT="0" distB="0" distL="0" distR="0" wp14:anchorId="5B81034E" wp14:editId="317131C4">
            <wp:extent cx="1675180" cy="922161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sti-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875" cy="9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9CBD7" w14:textId="77777777" w:rsidR="00FA0F0C" w:rsidRDefault="00FA0F0C" w:rsidP="000672EB">
      <w:pPr>
        <w:rPr>
          <w:lang w:val="it-CH"/>
        </w:rPr>
      </w:pPr>
    </w:p>
    <w:p w14:paraId="1C4DB838" w14:textId="77777777" w:rsidR="00285727" w:rsidRDefault="00285727" w:rsidP="001114FC">
      <w:pPr>
        <w:jc w:val="both"/>
        <w:rPr>
          <w:lang w:val="it-CH"/>
        </w:rPr>
      </w:pPr>
    </w:p>
    <w:p w14:paraId="6CA11043" w14:textId="3CBACDD6" w:rsidR="00543FBA" w:rsidRPr="00BC10F3" w:rsidRDefault="00BC10F3" w:rsidP="001114FC">
      <w:pPr>
        <w:jc w:val="both"/>
        <w:rPr>
          <w:rFonts w:ascii="Circular graubuenden TT Book" w:hAnsi="Circular graubuenden TT Book" w:cs="Circular graubuenden TT Book"/>
          <w:lang w:val="it-CH"/>
        </w:rPr>
      </w:pPr>
      <w:proofErr w:type="spellStart"/>
      <w:r w:rsidRPr="00BC10F3">
        <w:rPr>
          <w:rFonts w:ascii="Circular graubuenden TT Book" w:hAnsi="Circular graubuenden TT Book" w:cs="Circular graubuenden TT Book"/>
          <w:lang w:val="it-CH"/>
        </w:rPr>
        <w:t>Sanbe</w:t>
      </w:r>
      <w:r w:rsidRPr="00BC10F3">
        <w:rPr>
          <w:rFonts w:ascii="Circular graubuenden TT" w:hAnsi="Circular graubuenden TT" w:cs="Circular graubuenden TT"/>
          <w:lang w:val="it-CH"/>
        </w:rPr>
        <w:t>SNOW</w:t>
      </w:r>
      <w:r w:rsidRPr="00BC10F3">
        <w:rPr>
          <w:rFonts w:ascii="Circular graubuenden TT Book" w:hAnsi="Circular graubuenden TT Book" w:cs="Circular graubuenden TT Book"/>
          <w:lang w:val="it-CH"/>
        </w:rPr>
        <w:t>run</w:t>
      </w:r>
      <w:proofErr w:type="spellEnd"/>
      <w:r w:rsidR="00DE2BB9" w:rsidRPr="00BC10F3">
        <w:rPr>
          <w:rFonts w:ascii="Circular graubuenden TT Book" w:hAnsi="Circular graubuenden TT Book" w:cs="Circular graubuenden TT Book"/>
          <w:lang w:val="it-CH"/>
        </w:rPr>
        <w:t xml:space="preserve"> con gara di Dog </w:t>
      </w:r>
      <w:r w:rsidR="00183882" w:rsidRPr="00BC10F3">
        <w:rPr>
          <w:rFonts w:ascii="Circular graubuenden TT Book" w:hAnsi="Circular graubuenden TT Book" w:cs="Circular graubuenden TT Book"/>
          <w:lang w:val="it-CH"/>
        </w:rPr>
        <w:t>Trail</w:t>
      </w:r>
    </w:p>
    <w:p w14:paraId="79F9C4F6" w14:textId="77777777" w:rsidR="005D6BB7" w:rsidRPr="00BC10F3" w:rsidRDefault="005D6BB7" w:rsidP="001114FC">
      <w:pPr>
        <w:jc w:val="both"/>
        <w:rPr>
          <w:rFonts w:ascii="Circular graubuenden TT Book" w:hAnsi="Circular graubuenden TT Book" w:cs="Circular graubuenden TT Book"/>
          <w:lang w:val="it-CH"/>
        </w:rPr>
      </w:pPr>
    </w:p>
    <w:tbl>
      <w:tblPr>
        <w:tblW w:w="70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  <w:gridCol w:w="1010"/>
      </w:tblGrid>
      <w:tr w:rsidR="005D6BB7" w:rsidRPr="009F071A" w14:paraId="46DA8272" w14:textId="77777777" w:rsidTr="003045BB">
        <w:trPr>
          <w:tblCellSpacing w:w="0" w:type="dxa"/>
          <w:jc w:val="center"/>
        </w:trPr>
        <w:tc>
          <w:tcPr>
            <w:tcW w:w="7051" w:type="dxa"/>
            <w:gridSpan w:val="2"/>
            <w:hideMark/>
          </w:tcPr>
          <w:p w14:paraId="7E05FD7C" w14:textId="77777777" w:rsidR="005D6BB7" w:rsidRPr="00BC10F3" w:rsidRDefault="005D6BB7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 </w:t>
            </w:r>
          </w:p>
        </w:tc>
      </w:tr>
      <w:tr w:rsidR="005D6BB7" w:rsidRPr="00BC10F3" w14:paraId="20CBA819" w14:textId="77777777" w:rsidTr="003045BB">
        <w:trPr>
          <w:tblCellSpacing w:w="0" w:type="dxa"/>
          <w:jc w:val="center"/>
        </w:trPr>
        <w:tc>
          <w:tcPr>
            <w:tcW w:w="7051" w:type="dxa"/>
            <w:gridSpan w:val="2"/>
            <w:hideMark/>
          </w:tcPr>
          <w:p w14:paraId="47CB27C1" w14:textId="77777777" w:rsidR="00695C41" w:rsidRPr="00BC10F3" w:rsidRDefault="00695C41" w:rsidP="001114FC">
            <w:pPr>
              <w:jc w:val="both"/>
              <w:rPr>
                <w:rFonts w:ascii="Circular graubuenden TT" w:hAnsi="Circular graubuenden TT" w:cs="Circular graubuenden TT"/>
                <w:sz w:val="24"/>
                <w:szCs w:val="24"/>
                <w:lang w:val="it-CH"/>
              </w:rPr>
            </w:pPr>
          </w:p>
          <w:p w14:paraId="57C0F6DF" w14:textId="77777777" w:rsidR="005D6BB7" w:rsidRPr="00F9754C" w:rsidRDefault="005D6BB7" w:rsidP="001114FC">
            <w:pPr>
              <w:jc w:val="both"/>
              <w:rPr>
                <w:rFonts w:ascii="Circular graubuenden" w:hAnsi="Circular graubuenden" w:cs="Circular graubuenden"/>
                <w:sz w:val="24"/>
                <w:szCs w:val="24"/>
                <w:lang w:val="it-CH"/>
              </w:rPr>
            </w:pPr>
            <w:r w:rsidRPr="00F9754C">
              <w:rPr>
                <w:rFonts w:ascii="Circular graubuenden" w:hAnsi="Circular graubuenden" w:cs="Circular graubuenden"/>
                <w:sz w:val="36"/>
                <w:szCs w:val="36"/>
                <w:lang w:val="it-CH"/>
              </w:rPr>
              <w:t>REGOLAMENTO</w:t>
            </w:r>
          </w:p>
        </w:tc>
      </w:tr>
      <w:tr w:rsidR="005D6BB7" w:rsidRPr="00BC10F3" w14:paraId="56D95062" w14:textId="77777777" w:rsidTr="003045BB">
        <w:trPr>
          <w:tblCellSpacing w:w="0" w:type="dxa"/>
          <w:jc w:val="center"/>
        </w:trPr>
        <w:tc>
          <w:tcPr>
            <w:tcW w:w="7051" w:type="dxa"/>
            <w:gridSpan w:val="2"/>
            <w:hideMark/>
          </w:tcPr>
          <w:p w14:paraId="3FFC8DD1" w14:textId="77777777" w:rsidR="005D6BB7" w:rsidRPr="00BC10F3" w:rsidRDefault="005D6BB7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 </w:t>
            </w:r>
          </w:p>
        </w:tc>
      </w:tr>
      <w:tr w:rsidR="005D6BB7" w:rsidRPr="009F071A" w14:paraId="4BDC86D1" w14:textId="77777777" w:rsidTr="003045BB">
        <w:trPr>
          <w:gridAfter w:val="1"/>
          <w:wAfter w:w="1010" w:type="dxa"/>
          <w:tblCellSpacing w:w="0" w:type="dxa"/>
          <w:jc w:val="center"/>
        </w:trPr>
        <w:tc>
          <w:tcPr>
            <w:tcW w:w="6041" w:type="dxa"/>
            <w:hideMark/>
          </w:tcPr>
          <w:p w14:paraId="69EDA80D" w14:textId="77777777" w:rsidR="00695C41" w:rsidRPr="009F071A" w:rsidRDefault="005D6BB7" w:rsidP="001114FC">
            <w:pPr>
              <w:jc w:val="both"/>
              <w:rPr>
                <w:rFonts w:ascii="Circular graubuenden" w:hAnsi="Circular graubuenden" w:cs="Circular graubuenden"/>
                <w:lang w:val="it-CH"/>
              </w:rPr>
            </w:pPr>
            <w:r w:rsidRPr="009F071A">
              <w:rPr>
                <w:rFonts w:ascii="Circular graubuenden" w:hAnsi="Circular graubuenden" w:cs="Circular graubuenden"/>
                <w:lang w:val="it-CH"/>
              </w:rPr>
              <w:t>Organizzazione e informazione</w:t>
            </w:r>
          </w:p>
          <w:p w14:paraId="5D54DC81" w14:textId="77777777" w:rsidR="00695C41" w:rsidRPr="00BC10F3" w:rsidRDefault="00695C41" w:rsidP="001114FC">
            <w:pPr>
              <w:jc w:val="both"/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</w:p>
          <w:p w14:paraId="1B9C1C47" w14:textId="77777777" w:rsidR="00C0631E" w:rsidRPr="00BC10F3" w:rsidRDefault="00C0631E" w:rsidP="002E1078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Ente Turistico Regionale del Moesano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>San Bernardino, Mesolcina, Calanca</w:t>
            </w:r>
          </w:p>
          <w:p w14:paraId="4EF59A59" w14:textId="77777777" w:rsidR="00C0631E" w:rsidRPr="00BC10F3" w:rsidRDefault="00C0631E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6565 San Bernardino, GR</w:t>
            </w:r>
          </w:p>
          <w:p w14:paraId="3F2F17E8" w14:textId="77777777" w:rsidR="00630013" w:rsidRPr="00BC10F3" w:rsidRDefault="00630013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</w:p>
          <w:p w14:paraId="0CB4F561" w14:textId="24501B3D" w:rsidR="00630013" w:rsidRPr="00BC10F3" w:rsidRDefault="00BC10F3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>
              <w:rPr>
                <w:rFonts w:ascii="Circular graubuenden TT Book" w:hAnsi="Circular graubuenden TT Book" w:cs="Circular graubuenden TT Book"/>
                <w:bCs/>
                <w:lang w:val="it-CH"/>
              </w:rPr>
              <w:t>c</w:t>
            </w:r>
            <w:r w:rsidR="00EF43FD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on </w:t>
            </w:r>
            <w:r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</w:t>
            </w:r>
            <w:r w:rsidR="00630013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Moesa Runners</w:t>
            </w:r>
          </w:p>
          <w:p w14:paraId="15363267" w14:textId="23F5B5E7" w:rsidR="00630013" w:rsidRPr="00BC10F3" w:rsidRDefault="00BC10F3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        </w:t>
            </w:r>
            <w:r w:rsidR="00630013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Via </w:t>
            </w:r>
            <w:proofErr w:type="spellStart"/>
            <w:r w:rsidR="00630013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Pianèzz</w:t>
            </w:r>
            <w:proofErr w:type="spellEnd"/>
            <w:r w:rsidR="00630013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17</w:t>
            </w:r>
          </w:p>
          <w:p w14:paraId="5B385AAE" w14:textId="3031BA9B" w:rsidR="00630013" w:rsidRPr="00BC10F3" w:rsidRDefault="00EF43FD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     </w:t>
            </w:r>
            <w:r w:rsid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</w:t>
            </w: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</w:t>
            </w:r>
            <w:r w:rsid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</w:t>
            </w:r>
            <w:r w:rsidR="00630013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6535 Roveredo GR</w:t>
            </w:r>
          </w:p>
          <w:p w14:paraId="1BFBA712" w14:textId="77777777" w:rsidR="00C0631E" w:rsidRPr="00BC10F3" w:rsidRDefault="005D6BB7" w:rsidP="002E1078">
            <w:pPr>
              <w:pStyle w:val="Titolo3"/>
              <w:rPr>
                <w:rFonts w:ascii="Circular graubuenden TT Book" w:hAnsi="Circular graubuenden TT Book" w:cs="Circular graubuenden TT Book"/>
                <w:sz w:val="22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Pr="009F071A">
              <w:rPr>
                <w:rFonts w:ascii="Circular graubuenden" w:hAnsi="Circular graubuenden" w:cs="Circular graubuenden"/>
                <w:b w:val="0"/>
                <w:bCs w:val="0"/>
                <w:sz w:val="22"/>
                <w:lang w:val="it-CH"/>
              </w:rPr>
              <w:t>Iscrizioni e metodo di pagamento</w:t>
            </w:r>
            <w:r w:rsidRPr="00BC10F3">
              <w:rPr>
                <w:rFonts w:ascii="Circular graubuenden TT Book" w:hAnsi="Circular graubuenden TT Book" w:cs="Circular graubuenden TT Book"/>
                <w:sz w:val="22"/>
                <w:lang w:val="it-CH"/>
              </w:rPr>
              <w:br/>
            </w:r>
            <w:r w:rsidR="002742DD" w:rsidRPr="00BC10F3">
              <w:rPr>
                <w:rFonts w:ascii="Circular graubuenden TT Book" w:hAnsi="Circular graubuenden TT Book" w:cs="Circular graubuenden TT Book"/>
                <w:b w:val="0"/>
                <w:sz w:val="22"/>
                <w:lang w:val="it-CH"/>
              </w:rPr>
              <w:t xml:space="preserve">- </w:t>
            </w:r>
            <w:r w:rsidR="00E40FE9" w:rsidRPr="00BC10F3">
              <w:rPr>
                <w:rFonts w:ascii="Circular graubuenden TT Book" w:hAnsi="Circular graubuenden TT Book" w:cs="Circular graubuenden TT Book"/>
                <w:b w:val="0"/>
                <w:i/>
                <w:sz w:val="22"/>
                <w:lang w:val="it-CH"/>
              </w:rPr>
              <w:t>P</w:t>
            </w:r>
            <w:r w:rsidRPr="00BC10F3">
              <w:rPr>
                <w:rFonts w:ascii="Circular graubuenden TT Book" w:hAnsi="Circular graubuenden TT Book" w:cs="Circular graubuenden TT Book"/>
                <w:b w:val="0"/>
                <w:i/>
                <w:sz w:val="22"/>
                <w:lang w:val="it-CH"/>
              </w:rPr>
              <w:t xml:space="preserve">reiscrizioni </w:t>
            </w:r>
            <w:r w:rsidR="00E40FE9" w:rsidRPr="00BC10F3">
              <w:rPr>
                <w:rFonts w:ascii="Circular graubuenden TT Book" w:hAnsi="Circular graubuenden TT Book" w:cs="Circular graubuenden TT Book"/>
                <w:b w:val="0"/>
                <w:i/>
                <w:sz w:val="22"/>
                <w:lang w:val="it-CH"/>
              </w:rPr>
              <w:t xml:space="preserve">sul sito </w:t>
            </w:r>
            <w:hyperlink r:id="rId9" w:history="1">
              <w:r w:rsidR="00E40FE9" w:rsidRPr="00BC10F3">
                <w:rPr>
                  <w:rStyle w:val="Collegamentoipertestuale"/>
                  <w:rFonts w:ascii="Circular graubuenden TT Book" w:hAnsi="Circular graubuenden TT Book" w:cs="Circular graubuenden TT Book"/>
                  <w:b w:val="0"/>
                  <w:i/>
                  <w:sz w:val="22"/>
                  <w:lang w:val="it-CH"/>
                </w:rPr>
                <w:t>www.performancesport.ch</w:t>
              </w:r>
            </w:hyperlink>
          </w:p>
          <w:p w14:paraId="2045198F" w14:textId="77777777" w:rsidR="005D6BB7" w:rsidRPr="00BC10F3" w:rsidRDefault="002742DD" w:rsidP="001114FC">
            <w:pPr>
              <w:jc w:val="both"/>
              <w:rPr>
                <w:rFonts w:ascii="Circular graubuenden TT Book" w:hAnsi="Circular graubuenden TT Book" w:cs="Circular graubuenden TT Book"/>
                <w:b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-</w:t>
            </w:r>
            <w:r w:rsidRPr="00BC10F3">
              <w:rPr>
                <w:rFonts w:ascii="Circular graubuenden TT Book" w:hAnsi="Circular graubuenden TT Book" w:cs="Circular graubuenden TT Book"/>
                <w:b/>
                <w:lang w:val="it-CH"/>
              </w:rPr>
              <w:t xml:space="preserve"> </w:t>
            </w:r>
            <w:r w:rsidR="005D6BB7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Iscrizioni e pagamento sul posto</w:t>
            </w:r>
          </w:p>
          <w:p w14:paraId="15F24962" w14:textId="4B19ED0A" w:rsidR="00B215CB" w:rsidRPr="00BC10F3" w:rsidRDefault="005D6BB7" w:rsidP="00E40FE9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Termine e tassa d’isc</w:t>
            </w:r>
            <w:r w:rsidR="009C14A2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rizione </w:t>
            </w:r>
            <w:r w:rsidR="00791665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domenica</w:t>
            </w:r>
            <w:r w:rsidR="009C14A2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</w:t>
            </w:r>
            <w:r w:rsidR="009F071A">
              <w:rPr>
                <w:rFonts w:ascii="Circular graubuenden TT Book" w:hAnsi="Circular graubuenden TT Book" w:cs="Circular graubuenden TT Book"/>
                <w:bCs/>
                <w:lang w:val="it-CH"/>
              </w:rPr>
              <w:t>8</w:t>
            </w:r>
            <w:r w:rsidR="000D13BD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febbraio</w:t>
            </w:r>
            <w:r w:rsidR="00E40FE9"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, 30 minuti prima </w:t>
            </w:r>
            <w:r w:rsidRPr="00BC10F3">
              <w:rPr>
                <w:rFonts w:ascii="Circular graubuenden TT Book" w:hAnsi="Circular graubuenden TT Book" w:cs="Circular graubuenden TT Book"/>
                <w:bCs/>
                <w:lang w:val="it-CH"/>
              </w:rPr>
              <w:t>della partenza</w:t>
            </w:r>
            <w:r w:rsidRPr="00BC10F3"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  <w:t>.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2742DD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- </w:t>
            </w:r>
            <w:r w:rsidR="00B670A8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Tassa </w:t>
            </w: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iscrizione:</w:t>
            </w:r>
            <w:r w:rsidR="00B670A8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online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B215CB" w:rsidRPr="00BC10F3">
              <w:rPr>
                <w:rFonts w:ascii="Circular graubuenden TT Book" w:hAnsi="Circular graubuenden TT Book" w:cs="Circular graubuenden TT Book"/>
                <w:lang w:val="it-CH"/>
              </w:rPr>
              <w:t>Fr.</w:t>
            </w:r>
            <w:r w:rsidR="001A1066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20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.-</w:t>
            </w:r>
            <w:r w:rsidR="00B670A8" w:rsidRPr="00BC10F3">
              <w:rPr>
                <w:rFonts w:ascii="Circular graubuenden TT Book" w:hAnsi="Circular graubuenden TT Book" w:cs="Circular graubuenden TT Book"/>
                <w:lang w:val="it-CH"/>
              </w:rPr>
              <w:t>;</w:t>
            </w:r>
            <w:r w:rsidR="00896BDE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sul posto Fr.</w:t>
            </w:r>
            <w:r w:rsidR="001A1066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896BDE" w:rsidRPr="00BC10F3">
              <w:rPr>
                <w:rFonts w:ascii="Circular graubuenden TT Book" w:hAnsi="Circular graubuenden TT Book" w:cs="Circular graubuenden TT Book"/>
                <w:lang w:val="it-CH"/>
              </w:rPr>
              <w:t>25.-</w:t>
            </w:r>
          </w:p>
          <w:p w14:paraId="0AF6048E" w14:textId="77777777" w:rsidR="003045BB" w:rsidRPr="00BC10F3" w:rsidRDefault="003045BB" w:rsidP="003045BB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- </w:t>
            </w:r>
            <w:r w:rsidR="00B670A8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Pasto</w:t>
            </w: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: offerto</w:t>
            </w:r>
          </w:p>
          <w:p w14:paraId="1B1967CC" w14:textId="77777777" w:rsidR="00B215CB" w:rsidRPr="00BC10F3" w:rsidRDefault="005D6BB7" w:rsidP="002E1078">
            <w:pPr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Pr="009F071A">
              <w:rPr>
                <w:rFonts w:ascii="Circular graubuenden" w:hAnsi="Circular graubuenden" w:cs="Circular graubuenden"/>
                <w:lang w:val="it-CH"/>
              </w:rPr>
              <w:t>Categorie ammesse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B670A8" w:rsidRPr="00BC10F3">
              <w:rPr>
                <w:rFonts w:ascii="Circular graubuenden TT Book" w:hAnsi="Circular graubuenden TT Book" w:cs="Circular graubuenden TT Book"/>
                <w:lang w:val="it-CH"/>
              </w:rPr>
              <w:t>Podismo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: </w:t>
            </w:r>
            <w:r w:rsidR="003A6A0C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Secondo regolamento </w:t>
            </w:r>
            <w:proofErr w:type="spellStart"/>
            <w:r w:rsidR="003A6A0C" w:rsidRPr="00BC10F3">
              <w:rPr>
                <w:rFonts w:ascii="Circular graubuenden TT Book" w:hAnsi="Circular graubuenden TT Book" w:cs="Circular graubuenden TT Book"/>
                <w:lang w:val="it-CH"/>
              </w:rPr>
              <w:t>AS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Ti</w:t>
            </w:r>
            <w:proofErr w:type="spellEnd"/>
          </w:p>
          <w:p w14:paraId="38AFB708" w14:textId="77777777" w:rsidR="004019B9" w:rsidRPr="00BC10F3" w:rsidRDefault="004019B9" w:rsidP="00AD3A7F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Dog </w:t>
            </w:r>
            <w:r w:rsidR="001869DB" w:rsidRPr="00BC10F3">
              <w:rPr>
                <w:rFonts w:ascii="Circular graubuenden TT Book" w:hAnsi="Circular graubuenden TT Book" w:cs="Circular graubuenden TT Book"/>
                <w:lang w:val="it-CH"/>
              </w:rPr>
              <w:t>Trail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: classifica maschile e femminile per conduttori</w:t>
            </w:r>
          </w:p>
          <w:p w14:paraId="480D710B" w14:textId="09837E6E" w:rsidR="004019B9" w:rsidRDefault="002742DD" w:rsidP="002E1078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>Ritiro pettorali</w:t>
            </w:r>
            <w:r w:rsidR="00007DE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San Bernardino</w:t>
            </w:r>
            <w:r w:rsidR="009C14A2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 xml:space="preserve">• </w:t>
            </w:r>
            <w:r w:rsidR="00791665" w:rsidRPr="00BC10F3">
              <w:rPr>
                <w:rFonts w:ascii="Circular graubuenden TT Book" w:hAnsi="Circular graubuenden TT Book" w:cs="Circular graubuenden TT Book"/>
                <w:lang w:val="it-CH"/>
              </w:rPr>
              <w:t>domenica</w:t>
            </w:r>
            <w:r w:rsidR="00F25241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9F071A">
              <w:rPr>
                <w:rFonts w:ascii="Circular graubuenden TT Book" w:hAnsi="Circular graubuenden TT Book" w:cs="Circular graubuenden TT Book"/>
                <w:lang w:val="it-CH"/>
              </w:rPr>
              <w:t>8</w:t>
            </w:r>
            <w:r w:rsidR="000D13BD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febbraio</w:t>
            </w:r>
            <w:r w:rsidR="00F25241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dalle </w:t>
            </w:r>
            <w:r w:rsidR="00FC2D57" w:rsidRPr="00BC10F3">
              <w:rPr>
                <w:rFonts w:ascii="Circular graubuenden TT Book" w:hAnsi="Circular graubuenden TT Book" w:cs="Circular graubuenden TT Book"/>
                <w:lang w:val="it-CH"/>
              </w:rPr>
              <w:t>08.30</w:t>
            </w:r>
            <w:r w:rsidR="00695C41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a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lle </w:t>
            </w:r>
            <w:r w:rsidR="00B670A8" w:rsidRPr="00BC10F3">
              <w:rPr>
                <w:rFonts w:ascii="Circular graubuenden TT Book" w:hAnsi="Circular graubuenden TT Book" w:cs="Circular graubuenden TT Book"/>
                <w:lang w:val="it-CH"/>
              </w:rPr>
              <w:t>10.00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t>.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 xml:space="preserve">Controlli </w:t>
            </w:r>
            <w:r w:rsidR="001A1066" w:rsidRPr="009F071A">
              <w:rPr>
                <w:rFonts w:ascii="Circular graubuenden" w:hAnsi="Circular graubuenden" w:cs="Circular graubuenden"/>
                <w:lang w:val="it-CH"/>
              </w:rPr>
              <w:t>antidoping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>Possono effettuarsi in qualsiasi momento.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>Orario di Partenza</w:t>
            </w:r>
            <w:r w:rsidR="00007DE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 xml:space="preserve">Ore </w:t>
            </w:r>
            <w:r w:rsidR="00D26AD3" w:rsidRPr="00BC10F3">
              <w:rPr>
                <w:rFonts w:ascii="Circular graubuenden TT Book" w:hAnsi="Circular graubuenden TT Book" w:cs="Circular graubuenden TT Book"/>
                <w:lang w:val="it-CH"/>
              </w:rPr>
              <w:t>10.3</w:t>
            </w:r>
            <w:r w:rsidR="00FC2D57" w:rsidRPr="00BC10F3">
              <w:rPr>
                <w:rFonts w:ascii="Circular graubuenden TT Book" w:hAnsi="Circular graubuenden TT Book" w:cs="Circular graubuenden TT Book"/>
                <w:lang w:val="it-CH"/>
              </w:rPr>
              <w:t>0</w:t>
            </w:r>
            <w:r w:rsidR="00B215CB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di </w:t>
            </w:r>
            <w:r w:rsidR="00791665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domenica </w:t>
            </w:r>
            <w:r w:rsidR="009F071A">
              <w:rPr>
                <w:rFonts w:ascii="Circular graubuenden TT Book" w:hAnsi="Circular graubuenden TT Book" w:cs="Circular graubuenden TT Book"/>
                <w:lang w:val="it-CH"/>
              </w:rPr>
              <w:t>8</w:t>
            </w:r>
            <w:r w:rsidR="00F25241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0D13BD" w:rsidRPr="00BC10F3">
              <w:rPr>
                <w:rFonts w:ascii="Circular graubuenden TT Book" w:hAnsi="Circular graubuenden TT Book" w:cs="Circular graubuenden TT Book"/>
                <w:lang w:val="it-CH"/>
              </w:rPr>
              <w:t>febbraio</w:t>
            </w:r>
            <w:r w:rsidR="00695C41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FC2D57" w:rsidRPr="00BC10F3">
              <w:rPr>
                <w:rFonts w:ascii="Circular graubuenden TT Book" w:hAnsi="Circular graubuenden TT Book" w:cs="Circular graubuenden TT Book"/>
                <w:lang w:val="it-CH"/>
              </w:rPr>
              <w:t>per le categorie</w:t>
            </w:r>
            <w:r w:rsidR="009F071A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proofErr w:type="spellStart"/>
            <w:r w:rsidR="009F071A">
              <w:rPr>
                <w:rFonts w:ascii="Circular graubuenden TT Book" w:hAnsi="Circular graubuenden TT Book" w:cs="Circular graubuenden TT Book"/>
                <w:lang w:val="it-CH"/>
              </w:rPr>
              <w:t>run</w:t>
            </w:r>
            <w:proofErr w:type="spellEnd"/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.</w:t>
            </w:r>
          </w:p>
          <w:p w14:paraId="55BC74F7" w14:textId="6506CECA" w:rsidR="009F071A" w:rsidRDefault="009F071A" w:rsidP="002E1078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>
              <w:rPr>
                <w:rFonts w:ascii="Circular graubuenden TT Book" w:hAnsi="Circular graubuenden TT Book" w:cs="Circular graubuenden TT Book"/>
                <w:lang w:val="it-CH"/>
              </w:rPr>
              <w:t>Ore 10.35 categoria Dog Trail.</w:t>
            </w:r>
          </w:p>
          <w:p w14:paraId="6E64F3BC" w14:textId="49836C30" w:rsidR="009F071A" w:rsidRPr="00BC10F3" w:rsidRDefault="009F071A" w:rsidP="002E1078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>
              <w:rPr>
                <w:rFonts w:ascii="Circular graubuenden TT Book" w:hAnsi="Circular graubuenden TT Book" w:cs="Circular graubuenden TT Book"/>
                <w:lang w:val="it-CH"/>
              </w:rPr>
              <w:t>In caso di eccezionale numero di partecipanti, nella categoria Dog Trail, per motivi di sicurezza, gli organizzatori si riservano di decidere al momento per una partenza ulteriormente differenziata.</w:t>
            </w:r>
          </w:p>
          <w:p w14:paraId="454A3531" w14:textId="77777777" w:rsidR="009F071A" w:rsidRDefault="009F071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  <w:p w14:paraId="2AA1C0B6" w14:textId="77777777" w:rsidR="009F071A" w:rsidRDefault="009F071A" w:rsidP="001114FC">
            <w:pPr>
              <w:jc w:val="both"/>
              <w:rPr>
                <w:rFonts w:ascii="Circular graubuenden TT" w:hAnsi="Circular graubuenden TT" w:cs="Circular graubuenden TT"/>
                <w:bCs/>
                <w:lang w:val="it-CH"/>
              </w:rPr>
            </w:pPr>
          </w:p>
          <w:p w14:paraId="3F982CE5" w14:textId="4AE76886" w:rsidR="00B215CB" w:rsidRPr="009F071A" w:rsidRDefault="00B215CB" w:rsidP="001114FC">
            <w:pPr>
              <w:jc w:val="both"/>
              <w:rPr>
                <w:rFonts w:ascii="Circular graubuenden" w:hAnsi="Circular graubuenden" w:cs="Circular graubuenden"/>
                <w:bCs/>
                <w:lang w:val="it-CH"/>
              </w:rPr>
            </w:pPr>
            <w:r w:rsidRPr="009F071A">
              <w:rPr>
                <w:rFonts w:ascii="Circular graubuenden" w:hAnsi="Circular graubuenden" w:cs="Circular graubuenden"/>
                <w:bCs/>
                <w:lang w:val="it-CH"/>
              </w:rPr>
              <w:t>Percorso</w:t>
            </w:r>
            <w:r w:rsidR="00B670A8" w:rsidRPr="009F071A">
              <w:rPr>
                <w:rFonts w:ascii="Circular graubuenden" w:hAnsi="Circular graubuenden" w:cs="Circular graubuenden"/>
                <w:bCs/>
                <w:lang w:val="it-CH"/>
              </w:rPr>
              <w:t xml:space="preserve"> </w:t>
            </w:r>
          </w:p>
          <w:p w14:paraId="281B7BE3" w14:textId="35828D5C" w:rsidR="00003D5F" w:rsidRPr="00BC10F3" w:rsidRDefault="0093231F" w:rsidP="00B670A8">
            <w:pPr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Km</w:t>
            </w:r>
            <w:r w:rsidR="00186C33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7</w:t>
            </w:r>
            <w:r w:rsidR="00BC10F3">
              <w:rPr>
                <w:rFonts w:ascii="Circular graubuenden TT Book" w:hAnsi="Circular graubuenden TT Book" w:cs="Circular graubuenden TT Book"/>
                <w:lang w:val="it-CH"/>
              </w:rPr>
              <w:t>.1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con dislivello +/- </w:t>
            </w:r>
            <w:r w:rsidR="00BC10F3">
              <w:rPr>
                <w:rFonts w:ascii="Circular graubuenden TT Book" w:hAnsi="Circular graubuenden TT Book" w:cs="Circular graubuenden TT Book"/>
                <w:lang w:val="it-CH"/>
              </w:rPr>
              <w:t>144 m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</w:p>
          <w:p w14:paraId="135BB42E" w14:textId="7E193537" w:rsidR="003045BB" w:rsidRPr="00BC10F3" w:rsidRDefault="005D6BB7" w:rsidP="00B670A8">
            <w:pPr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  <w:r w:rsidRPr="009F071A">
              <w:rPr>
                <w:rFonts w:ascii="Circular graubuenden" w:hAnsi="Circular graubuenden" w:cs="Circular graubuenden"/>
                <w:lang w:val="it-CH"/>
              </w:rPr>
              <w:t>Rifornimento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Sarà garantito 1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riforni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mento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sul pe</w:t>
            </w:r>
            <w:r w:rsidR="00007DE7" w:rsidRPr="00BC10F3">
              <w:rPr>
                <w:rFonts w:ascii="Circular graubuenden TT Book" w:hAnsi="Circular graubuenden TT Book" w:cs="Circular graubuenden TT Book"/>
                <w:lang w:val="it-CH"/>
              </w:rPr>
              <w:t>rcorso</w:t>
            </w:r>
            <w:r w:rsidR="002742DD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</w:t>
            </w:r>
            <w:r w:rsidR="004019B9" w:rsidRPr="00BC10F3">
              <w:rPr>
                <w:rFonts w:ascii="Circular graubuenden TT Book" w:hAnsi="Circular graubuenden TT Book" w:cs="Circular graubuenden TT Book"/>
                <w:lang w:val="it-CH"/>
              </w:rPr>
              <w:t>con acqua</w:t>
            </w:r>
            <w:r w:rsidR="00B215CB" w:rsidRPr="00BC10F3">
              <w:rPr>
                <w:rFonts w:ascii="Circular graubuenden TT Book" w:hAnsi="Circular graubuenden TT Book" w:cs="Circular graubuenden TT Book"/>
                <w:lang w:val="it-CH"/>
              </w:rPr>
              <w:t>.</w:t>
            </w:r>
          </w:p>
          <w:p w14:paraId="401C0B19" w14:textId="77777777" w:rsidR="003045BB" w:rsidRPr="00BC10F3" w:rsidRDefault="003045BB" w:rsidP="001114FC">
            <w:pPr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</w:p>
          <w:p w14:paraId="0EE29560" w14:textId="77777777" w:rsidR="0051231C" w:rsidRPr="00BC10F3" w:rsidRDefault="003045BB" w:rsidP="001114FC">
            <w:pPr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9F071A">
              <w:rPr>
                <w:rFonts w:ascii="Circular graubuenden" w:hAnsi="Circular graubuenden" w:cs="Circular graubuenden"/>
                <w:lang w:val="it-CH"/>
              </w:rPr>
              <w:t>C</w:t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>ronometraggio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 xml:space="preserve">Servizio di cronometraggio </w:t>
            </w:r>
            <w:r w:rsidR="00AD3A7F" w:rsidRPr="00BC10F3">
              <w:rPr>
                <w:rFonts w:ascii="Circular graubuenden TT Book" w:hAnsi="Circular graubuenden TT Book" w:cs="Circular graubuenden TT Book"/>
                <w:lang w:val="it-CH"/>
              </w:rPr>
              <w:t>con chip elettronico.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>Assicurazioni</w:t>
            </w:r>
            <w:r w:rsidR="0051231C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>A carico del partecipante. L’organizzazione declina ogni responsabilità in caso d’infortunio, danno o furto.</w:t>
            </w:r>
          </w:p>
          <w:p w14:paraId="25894ECE" w14:textId="77777777" w:rsidR="0051231C" w:rsidRPr="00BC10F3" w:rsidRDefault="0051231C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  <w:p w14:paraId="1FA100E4" w14:textId="70A75F98" w:rsidR="0051231C" w:rsidRPr="00BC10F3" w:rsidRDefault="0051231C" w:rsidP="001114FC">
            <w:pPr>
              <w:jc w:val="both"/>
              <w:rPr>
                <w:rFonts w:ascii="Circular graubuenden TT Book" w:hAnsi="Circular graubuenden TT Book" w:cs="Circular graubuenden TT Book"/>
                <w:i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Prendendo parte alla </w:t>
            </w:r>
            <w:proofErr w:type="spellStart"/>
            <w:r w:rsid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Sanbe</w:t>
            </w:r>
            <w:r w:rsidR="00BC10F3" w:rsidRPr="00BC10F3">
              <w:rPr>
                <w:rFonts w:ascii="Circular graubuenden TT" w:hAnsi="Circular graubuenden TT" w:cs="Circular graubuenden TT"/>
                <w:i/>
                <w:lang w:val="it-CH"/>
              </w:rPr>
              <w:t>SNOW</w:t>
            </w:r>
            <w:r w:rsid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run</w:t>
            </w:r>
            <w:proofErr w:type="spellEnd"/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il partecipante accetta integralmente il presente regolamento, conferma la propria</w:t>
            </w:r>
            <w:r w:rsidR="00186C33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copertura assicurativa </w:t>
            </w: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sia RC</w:t>
            </w:r>
            <w:r w:rsidR="00186C33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che</w:t>
            </w: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per </w:t>
            </w:r>
            <w:r w:rsidR="00186C33"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eventuali </w:t>
            </w: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incidenti che dovessero incorrere alla sua persona.</w:t>
            </w:r>
          </w:p>
          <w:p w14:paraId="7EABEC50" w14:textId="05EE7F7F" w:rsidR="0051231C" w:rsidRPr="00BC10F3" w:rsidRDefault="0051231C" w:rsidP="001114FC">
            <w:pPr>
              <w:jc w:val="both"/>
              <w:rPr>
                <w:rFonts w:ascii="Circular graubuenden TT Book" w:hAnsi="Circular graubuenden TT Book" w:cs="Circular graubuenden TT Book"/>
                <w:i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Iscrivendosi alla </w:t>
            </w:r>
            <w:proofErr w:type="spellStart"/>
            <w:r w:rsid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Sanbe</w:t>
            </w:r>
            <w:r w:rsidR="00BC10F3" w:rsidRPr="00BC10F3">
              <w:rPr>
                <w:rFonts w:ascii="Circular graubuenden TT" w:hAnsi="Circular graubuenden TT" w:cs="Circular graubuenden TT"/>
                <w:i/>
                <w:lang w:val="it-CH"/>
              </w:rPr>
              <w:t>SNOW</w:t>
            </w:r>
            <w:r w:rsid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>run</w:t>
            </w:r>
            <w:proofErr w:type="spellEnd"/>
            <w:r w:rsidRPr="00BC10F3">
              <w:rPr>
                <w:rFonts w:ascii="Circular graubuenden TT Book" w:hAnsi="Circular graubuenden TT Book" w:cs="Circular graubuenden TT Book"/>
                <w:i/>
                <w:lang w:val="it-CH"/>
              </w:rPr>
              <w:t xml:space="preserve"> il partecipante dichiara di essere nelle condizioni medico sanitarie idonee e dichiara pure di rinunciare a qualsiasi azione legale contro l’organizzazione.</w:t>
            </w:r>
          </w:p>
          <w:p w14:paraId="2495AFD3" w14:textId="416C8583" w:rsidR="00F25241" w:rsidRPr="00BC10F3" w:rsidRDefault="002742DD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5D6BB7" w:rsidRPr="009F071A">
              <w:rPr>
                <w:rFonts w:ascii="Circular graubuenden" w:hAnsi="Circular graubuenden" w:cs="Circular graubuenden"/>
                <w:lang w:val="it-CH"/>
              </w:rPr>
              <w:t>Classifiche</w:t>
            </w:r>
            <w:r w:rsidR="005D6BB7"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  <w:t>Le classifiche saranno esposte all’albo di gara</w:t>
            </w:r>
            <w:r w:rsidR="0054581B"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 situato all’arrivo.</w:t>
            </w:r>
          </w:p>
          <w:p w14:paraId="1D8707BF" w14:textId="77777777" w:rsidR="00F25241" w:rsidRPr="00BC10F3" w:rsidRDefault="00F25241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  <w:p w14:paraId="6040F8E9" w14:textId="77777777" w:rsidR="00F25241" w:rsidRPr="009F071A" w:rsidRDefault="00F25241" w:rsidP="001114FC">
            <w:pPr>
              <w:jc w:val="both"/>
              <w:rPr>
                <w:rFonts w:ascii="Circular graubuenden" w:hAnsi="Circular graubuenden" w:cs="Circular graubuenden"/>
                <w:bCs/>
                <w:lang w:val="it-CH"/>
              </w:rPr>
            </w:pPr>
            <w:r w:rsidRPr="009F071A">
              <w:rPr>
                <w:rFonts w:ascii="Circular graubuenden" w:hAnsi="Circular graubuenden" w:cs="Circular graubuenden"/>
                <w:bCs/>
                <w:lang w:val="it-CH"/>
              </w:rPr>
              <w:t>Reclami</w:t>
            </w:r>
          </w:p>
          <w:p w14:paraId="3799EA45" w14:textId="1F201462" w:rsidR="00F25241" w:rsidRPr="00BC10F3" w:rsidRDefault="00F25241" w:rsidP="00F25241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Il tempo massimo per eventuali contestazioni inerenti le classifiche (tempi e dati anagrafici) è di 30 minuti a partire dal momento dall’affissione all’albo di gara. </w:t>
            </w:r>
          </w:p>
          <w:p w14:paraId="5A7A594F" w14:textId="77777777" w:rsidR="00B311A2" w:rsidRPr="00B311A2" w:rsidRDefault="005D6BB7" w:rsidP="00B311A2">
            <w:pPr>
              <w:jc w:val="both"/>
              <w:rPr>
                <w:rFonts w:ascii="Circular graubuenden" w:hAnsi="Circular graubuenden" w:cs="Circular graubuenden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br/>
            </w:r>
            <w:r w:rsidR="00B311A2" w:rsidRPr="00B311A2">
              <w:rPr>
                <w:rFonts w:ascii="Circular graubuenden" w:hAnsi="Circular graubuenden" w:cs="Circular graubuenden"/>
                <w:lang w:val="it-CH"/>
              </w:rPr>
              <w:t>Premiazioni</w:t>
            </w:r>
          </w:p>
          <w:p w14:paraId="22C12396" w14:textId="77777777" w:rsidR="00B311A2" w:rsidRP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Le premiazioni si terranno presso il Centro Sportivo San Remo a San Bernardino oppure presso la Trattoria Lumbreida, non appena saranno disponibili le classifiche ufficiali.</w:t>
            </w:r>
          </w:p>
          <w:p w14:paraId="667EFCF1" w14:textId="77777777" w:rsidR="00B311A2" w:rsidRP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Per la disciplina del </w:t>
            </w:r>
            <w:r w:rsidRPr="00B311A2">
              <w:rPr>
                <w:rFonts w:ascii="Circular graubuenden TT Book" w:hAnsi="Circular graubuenden TT Book" w:cs="Circular graubuenden TT Book"/>
                <w:bCs/>
                <w:i/>
                <w:iCs/>
                <w:lang w:val="it-CH"/>
              </w:rPr>
              <w:t>podismo</w:t>
            </w: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verranno premiati:</w:t>
            </w:r>
          </w:p>
          <w:p w14:paraId="30BAA662" w14:textId="77777777" w:rsidR="00B311A2" w:rsidRPr="00B311A2" w:rsidRDefault="00B311A2" w:rsidP="00B311A2">
            <w:pPr>
              <w:numPr>
                <w:ilvl w:val="0"/>
                <w:numId w:val="8"/>
              </w:num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il primo classificato assoluto (categoria maschile);</w:t>
            </w:r>
          </w:p>
          <w:p w14:paraId="038DC89C" w14:textId="77777777" w:rsidR="00B311A2" w:rsidRPr="00B311A2" w:rsidRDefault="00B311A2" w:rsidP="00B311A2">
            <w:pPr>
              <w:numPr>
                <w:ilvl w:val="0"/>
                <w:numId w:val="8"/>
              </w:num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la prima classificata assoluta (categoria femminile).</w:t>
            </w:r>
          </w:p>
          <w:p w14:paraId="7155B554" w14:textId="77777777" w:rsidR="00B311A2" w:rsidRP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Per il </w:t>
            </w:r>
            <w:r w:rsidRPr="00B311A2">
              <w:rPr>
                <w:rFonts w:ascii="Circular graubuenden TT Book" w:hAnsi="Circular graubuenden TT Book" w:cs="Circular graubuenden TT Book"/>
                <w:bCs/>
                <w:i/>
                <w:iCs/>
                <w:lang w:val="it-CH"/>
              </w:rPr>
              <w:t>Dog Trail</w:t>
            </w: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verranno premiati:</w:t>
            </w:r>
          </w:p>
          <w:p w14:paraId="001A3B40" w14:textId="77777777" w:rsidR="00B311A2" w:rsidRPr="00B311A2" w:rsidRDefault="00B311A2" w:rsidP="00B311A2">
            <w:pPr>
              <w:numPr>
                <w:ilvl w:val="0"/>
                <w:numId w:val="9"/>
              </w:num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il primo classificato assoluto (conduttori maschili);</w:t>
            </w:r>
          </w:p>
          <w:p w14:paraId="095FB0BD" w14:textId="77777777" w:rsidR="00B311A2" w:rsidRPr="00B311A2" w:rsidRDefault="00B311A2" w:rsidP="00B311A2">
            <w:pPr>
              <w:numPr>
                <w:ilvl w:val="0"/>
                <w:numId w:val="9"/>
              </w:num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la prima classificata assoluta (conduttrici femminili).</w:t>
            </w:r>
          </w:p>
          <w:p w14:paraId="56A2C506" w14:textId="77777777" w:rsid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</w:p>
          <w:p w14:paraId="370BF5C3" w14:textId="22D16880" w:rsidR="00B311A2" w:rsidRPr="00B311A2" w:rsidRDefault="00B311A2" w:rsidP="00B311A2">
            <w:pPr>
              <w:jc w:val="both"/>
              <w:rPr>
                <w:rFonts w:ascii="Circular graubuenden" w:hAnsi="Circular graubuenden" w:cs="Circular graubuenden"/>
                <w:lang w:val="it-CH"/>
              </w:rPr>
            </w:pPr>
            <w:r w:rsidRPr="00B311A2">
              <w:rPr>
                <w:rFonts w:ascii="Circular graubuenden" w:hAnsi="Circular graubuenden" w:cs="Circular graubuenden"/>
                <w:lang w:val="it-CH"/>
              </w:rPr>
              <w:t>Premi speciali</w:t>
            </w:r>
          </w:p>
          <w:p w14:paraId="60E01D69" w14:textId="77777777" w:rsidR="00B311A2" w:rsidRP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A scopo promozionale della disciplina, Dog Trail </w:t>
            </w:r>
            <w:proofErr w:type="spellStart"/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Canicross</w:t>
            </w:r>
            <w:proofErr w:type="spellEnd"/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 xml:space="preserve"> Ticino metterà in palio premi aggiuntivi per il secondo e terzo posto delle categorie conduttori maschili e femminili.</w:t>
            </w:r>
          </w:p>
          <w:p w14:paraId="27DAE6B2" w14:textId="77777777" w:rsid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/>
                <w:bCs/>
                <w:lang w:val="it-CH"/>
              </w:rPr>
            </w:pPr>
          </w:p>
          <w:p w14:paraId="10D51F10" w14:textId="3D6D5ECE" w:rsidR="00B311A2" w:rsidRPr="00B311A2" w:rsidRDefault="00B311A2" w:rsidP="00B311A2">
            <w:pPr>
              <w:jc w:val="both"/>
              <w:rPr>
                <w:rFonts w:ascii="Circular graubuenden" w:hAnsi="Circular graubuenden" w:cs="Circular graubuenden"/>
                <w:lang w:val="it-CH"/>
              </w:rPr>
            </w:pPr>
            <w:r w:rsidRPr="00B311A2">
              <w:rPr>
                <w:rFonts w:ascii="Circular graubuenden" w:hAnsi="Circular graubuenden" w:cs="Circular graubuenden"/>
                <w:lang w:val="it-CH"/>
              </w:rPr>
              <w:t>Diritti di immagine</w:t>
            </w:r>
          </w:p>
          <w:p w14:paraId="5B155B17" w14:textId="77777777" w:rsidR="00B311A2" w:rsidRPr="00B311A2" w:rsidRDefault="00B311A2" w:rsidP="00B311A2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t>Durante la manifestazione potranno essere effettuate riprese fotografiche e video da parte dell’organizzazione.</w:t>
            </w: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br/>
              <w:t>Il materiale prodotto potrà essere utilizzato liberamente dagli organizzatori a fini promozionali e per pubblicazioni.</w:t>
            </w:r>
            <w:r w:rsidRPr="00B311A2">
              <w:rPr>
                <w:rFonts w:ascii="Circular graubuenden TT Book" w:hAnsi="Circular graubuenden TT Book" w:cs="Circular graubuenden TT Book"/>
                <w:bCs/>
                <w:lang w:val="it-CH"/>
              </w:rPr>
              <w:br/>
              <w:t>Gli iscritti che non desiderano essere ripresi sono tenuti a comunicarlo al momento dell’iscrizione.</w:t>
            </w:r>
          </w:p>
          <w:p w14:paraId="719346B2" w14:textId="046229B6" w:rsidR="002742DD" w:rsidRPr="00F9754C" w:rsidRDefault="002742DD" w:rsidP="001114FC">
            <w:pPr>
              <w:rPr>
                <w:rFonts w:ascii="Circular graubuenden" w:hAnsi="Circular graubuenden" w:cs="Circular graubuenden"/>
                <w:bCs/>
                <w:lang w:val="it-CH"/>
              </w:rPr>
            </w:pPr>
            <w:r w:rsidRPr="00F9754C">
              <w:rPr>
                <w:rFonts w:ascii="Circular graubuenden" w:hAnsi="Circular graubuenden" w:cs="Circular graubuenden"/>
                <w:bCs/>
                <w:lang w:val="it-CH"/>
              </w:rPr>
              <w:t xml:space="preserve">REGOLAMENTO PARTICOLARE PER DOG </w:t>
            </w:r>
            <w:r w:rsidR="00183882" w:rsidRPr="00F9754C">
              <w:rPr>
                <w:rFonts w:ascii="Circular graubuenden" w:hAnsi="Circular graubuenden" w:cs="Circular graubuenden"/>
                <w:bCs/>
                <w:lang w:val="it-CH"/>
              </w:rPr>
              <w:t>TRAIL</w:t>
            </w:r>
            <w:r w:rsidR="005D6BB7" w:rsidRPr="00F9754C">
              <w:rPr>
                <w:rFonts w:ascii="Circular graubuenden" w:hAnsi="Circular graubuenden" w:cs="Circular graubuenden"/>
                <w:bCs/>
                <w:lang w:val="it-CH"/>
              </w:rPr>
              <w:br/>
            </w:r>
          </w:p>
          <w:p w14:paraId="3A0C018B" w14:textId="77777777" w:rsidR="002742DD" w:rsidRPr="00F9754C" w:rsidRDefault="002742DD" w:rsidP="001114FC">
            <w:pPr>
              <w:jc w:val="both"/>
              <w:rPr>
                <w:rFonts w:ascii="Circular graubuenden" w:hAnsi="Circular graubuenden" w:cs="Circular graubuenden"/>
                <w:bCs/>
                <w:lang w:val="it-CH"/>
              </w:rPr>
            </w:pPr>
            <w:r w:rsidRPr="00F9754C">
              <w:rPr>
                <w:rFonts w:ascii="Circular graubuenden" w:hAnsi="Circular graubuenden" w:cs="Circular graubuenden"/>
                <w:bCs/>
                <w:lang w:val="it-CH"/>
              </w:rPr>
              <w:t xml:space="preserve">Cani </w:t>
            </w:r>
          </w:p>
          <w:p w14:paraId="79A3F41B" w14:textId="77777777" w:rsidR="002742DD" w:rsidRPr="00BC10F3" w:rsidRDefault="002742DD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La gara è aperta a tutti i cani, obbligatoriamente muniti di microchip. </w:t>
            </w:r>
          </w:p>
          <w:p w14:paraId="21D89C02" w14:textId="77777777" w:rsidR="001114FC" w:rsidRPr="00BC10F3" w:rsidRDefault="002742DD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 xml:space="preserve">Non possono partecipare alle competizioni le femmine in periodo di gestazione, le femmine in calore e i cani che hanno evidenti ferite </w:t>
            </w:r>
            <w:r w:rsidR="006E356F" w:rsidRPr="00BC10F3">
              <w:rPr>
                <w:rFonts w:ascii="Circular graubuenden TT Book" w:hAnsi="Circular graubuenden TT Book" w:cs="Circular graubuenden TT Book"/>
                <w:lang w:val="it-CH"/>
              </w:rPr>
              <w:t>e/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o malattie.</w:t>
            </w:r>
          </w:p>
          <w:p w14:paraId="0DE5B74C" w14:textId="77777777" w:rsidR="000D7A5A" w:rsidRPr="00BC10F3" w:rsidRDefault="002742DD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L’età minima del cane deve essere di 12 mesi.</w:t>
            </w:r>
          </w:p>
          <w:p w14:paraId="40B5856C" w14:textId="77777777" w:rsidR="001114FC" w:rsidRPr="00BC10F3" w:rsidRDefault="001114FC" w:rsidP="001114FC">
            <w:pPr>
              <w:jc w:val="both"/>
              <w:rPr>
                <w:rFonts w:ascii="Circular graubuenden TT Book" w:hAnsi="Circular graubuenden TT Book" w:cs="Circular graubuenden TT Book"/>
                <w:u w:val="single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bCs/>
                <w:u w:val="single"/>
                <w:lang w:val="it-CH"/>
              </w:rPr>
              <w:t>I</w:t>
            </w:r>
            <w:r w:rsidRPr="00BC10F3">
              <w:rPr>
                <w:rFonts w:ascii="Circular graubuenden TT Book" w:hAnsi="Circular graubuenden TT Book" w:cs="Circular graubuenden TT Book"/>
                <w:u w:val="single"/>
                <w:lang w:val="it-CH"/>
              </w:rPr>
              <w:t xml:space="preserve"> cani provenienti dall’estero devono essere vaccinati contro la rabbia.</w:t>
            </w:r>
          </w:p>
          <w:p w14:paraId="182BB161" w14:textId="77777777" w:rsidR="003D31AA" w:rsidRPr="00BC10F3" w:rsidRDefault="003D31AA" w:rsidP="001114FC">
            <w:pPr>
              <w:jc w:val="both"/>
              <w:rPr>
                <w:rFonts w:ascii="Circular graubuenden TT Book" w:hAnsi="Circular graubuenden TT Book" w:cs="Circular graubuenden TT Book"/>
                <w:b/>
                <w:lang w:val="it-CH"/>
              </w:rPr>
            </w:pPr>
          </w:p>
          <w:p w14:paraId="512C96A0" w14:textId="77FF4CA1" w:rsidR="003F200C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F9754C">
              <w:rPr>
                <w:rFonts w:ascii="Circular graubuenden" w:hAnsi="Circular graubuenden" w:cs="Circular graubuenden"/>
                <w:bCs/>
                <w:lang w:val="it-CH"/>
              </w:rPr>
              <w:t>Conduttori</w:t>
            </w:r>
            <w:r w:rsidR="005D6BB7" w:rsidRPr="00BC10F3">
              <w:rPr>
                <w:rFonts w:ascii="Circular graubuenden TT Book" w:hAnsi="Circular graubuenden TT Book" w:cs="Circular graubuenden TT Book"/>
                <w:b/>
                <w:lang w:val="it-CH"/>
              </w:rPr>
              <w:br/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È richiesto da parte dei concorrenti un comportamento corretto: qualsiasi atto di brutalità contro il proprio cane, o di un cane altrui, da parte di un conduttore, sarà punito con squalifica immediata e potranno essere presi altri provvedimenti a carico dell’interessato.</w:t>
            </w:r>
          </w:p>
          <w:p w14:paraId="369B53C3" w14:textId="77777777" w:rsidR="000D7A5A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  <w:p w14:paraId="7FE93F4B" w14:textId="77777777" w:rsidR="000D7A5A" w:rsidRPr="00F9754C" w:rsidRDefault="000D7A5A" w:rsidP="001114FC">
            <w:pPr>
              <w:jc w:val="both"/>
              <w:rPr>
                <w:rFonts w:ascii="Circular graubuenden" w:hAnsi="Circular graubuenden" w:cs="Circular graubuenden"/>
                <w:bCs/>
                <w:lang w:val="it-CH"/>
              </w:rPr>
            </w:pPr>
            <w:r w:rsidRPr="00F9754C">
              <w:rPr>
                <w:rFonts w:ascii="Circular graubuenden" w:hAnsi="Circular graubuenden" w:cs="Circular graubuenden"/>
                <w:bCs/>
                <w:lang w:val="it-CH"/>
              </w:rPr>
              <w:t>Tenuta in gara</w:t>
            </w:r>
          </w:p>
          <w:p w14:paraId="322E302F" w14:textId="77777777" w:rsidR="000D7A5A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Il cane deve indossare una pettorina che non rechi nessun disturbo o danno fisico e ne permettano il libe</w:t>
            </w:r>
            <w:r w:rsidR="00B670A8" w:rsidRPr="00BC10F3">
              <w:rPr>
                <w:rFonts w:ascii="Circular graubuenden TT Book" w:hAnsi="Circular graubuenden TT Book" w:cs="Circular graubuenden TT Book"/>
                <w:lang w:val="it-CH"/>
              </w:rPr>
              <w:t>ro movimento (pettorina ad “H”</w:t>
            </w: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).</w:t>
            </w:r>
          </w:p>
          <w:p w14:paraId="30FB525E" w14:textId="77777777" w:rsidR="000D7A5A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Il guinzaglio non deve avere una lunghezza superiore ai 2m e deve essere ammortizzato.</w:t>
            </w:r>
          </w:p>
          <w:p w14:paraId="3493AB14" w14:textId="77777777" w:rsidR="000D7A5A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  <w:r w:rsidRPr="00BC10F3">
              <w:rPr>
                <w:rFonts w:ascii="Circular graubuenden TT Book" w:hAnsi="Circular graubuenden TT Book" w:cs="Circular graubuenden TT Book"/>
                <w:lang w:val="it-CH"/>
              </w:rPr>
              <w:t>Il cane deve essere rigorosamente allacciato all’apposita cintura del conduttore.</w:t>
            </w:r>
          </w:p>
          <w:p w14:paraId="2016EA52" w14:textId="77777777" w:rsidR="000D7A5A" w:rsidRPr="00BC10F3" w:rsidRDefault="000D7A5A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  <w:p w14:paraId="2A280D47" w14:textId="77777777" w:rsidR="0054581B" w:rsidRPr="00BC10F3" w:rsidRDefault="0054581B" w:rsidP="001114FC">
            <w:pPr>
              <w:jc w:val="both"/>
              <w:rPr>
                <w:rFonts w:ascii="Circular graubuenden TT Book" w:hAnsi="Circular graubuenden TT Book" w:cs="Circular graubuenden TT Book"/>
                <w:bCs/>
                <w:lang w:val="it-CH"/>
              </w:rPr>
            </w:pPr>
          </w:p>
          <w:p w14:paraId="5D922D31" w14:textId="77777777" w:rsidR="0054581B" w:rsidRPr="00BC10F3" w:rsidRDefault="0054581B" w:rsidP="001114FC">
            <w:pPr>
              <w:jc w:val="both"/>
              <w:rPr>
                <w:rFonts w:ascii="Circular graubuenden TT Book" w:hAnsi="Circular graubuenden TT Book" w:cs="Circular graubuenden TT Book"/>
                <w:lang w:val="it-CH"/>
              </w:rPr>
            </w:pPr>
          </w:p>
        </w:tc>
      </w:tr>
      <w:tr w:rsidR="00EF43FD" w:rsidRPr="009F071A" w14:paraId="64AD6337" w14:textId="77777777" w:rsidTr="003045BB">
        <w:trPr>
          <w:gridAfter w:val="1"/>
          <w:wAfter w:w="1010" w:type="dxa"/>
          <w:tblCellSpacing w:w="0" w:type="dxa"/>
          <w:jc w:val="center"/>
        </w:trPr>
        <w:tc>
          <w:tcPr>
            <w:tcW w:w="6041" w:type="dxa"/>
          </w:tcPr>
          <w:p w14:paraId="662CEDD8" w14:textId="77777777" w:rsidR="00EF43FD" w:rsidRPr="005D6BB7" w:rsidRDefault="00EF43FD" w:rsidP="001114FC">
            <w:pPr>
              <w:jc w:val="both"/>
              <w:rPr>
                <w:b/>
                <w:bCs/>
                <w:lang w:val="it-CH"/>
              </w:rPr>
            </w:pPr>
          </w:p>
        </w:tc>
      </w:tr>
    </w:tbl>
    <w:p w14:paraId="4AE78BF8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5FFF3392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76BE2042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4D1BB8CF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49E42793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34D89862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5637FAB1" w14:textId="77777777" w:rsidR="00003D5F" w:rsidRPr="00BC10F3" w:rsidRDefault="00003D5F" w:rsidP="001114FC">
      <w:pPr>
        <w:jc w:val="both"/>
        <w:rPr>
          <w:noProof/>
          <w:lang w:val="it-CH"/>
        </w:rPr>
      </w:pPr>
    </w:p>
    <w:p w14:paraId="6AC41676" w14:textId="745AB0A7" w:rsidR="005D6BB7" w:rsidRPr="005D6BB7" w:rsidRDefault="001A1066" w:rsidP="001114FC">
      <w:pPr>
        <w:jc w:val="both"/>
        <w:rPr>
          <w:lang w:val="it-CH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040FE6" wp14:editId="60278497">
            <wp:simplePos x="0" y="0"/>
            <wp:positionH relativeFrom="column">
              <wp:posOffset>4152265</wp:posOffset>
            </wp:positionH>
            <wp:positionV relativeFrom="paragraph">
              <wp:posOffset>2593340</wp:posOffset>
            </wp:positionV>
            <wp:extent cx="2125345" cy="589238"/>
            <wp:effectExtent l="0" t="0" r="0" b="1905"/>
            <wp:wrapNone/>
            <wp:docPr id="2537447" name="Immagine 1" descr="Immagine che contiene testo, Carattere, Elementi grafici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447" name="Immagine 1" descr="Immagine che contiene testo, Carattere, Elementi grafici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58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6BB7" w:rsidRPr="005D6BB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FC4D" w14:textId="77777777" w:rsidR="009F071A" w:rsidRDefault="009F071A" w:rsidP="009F071A">
      <w:r>
        <w:separator/>
      </w:r>
    </w:p>
  </w:endnote>
  <w:endnote w:type="continuationSeparator" w:id="0">
    <w:p w14:paraId="2D6BAB08" w14:textId="77777777" w:rsidR="009F071A" w:rsidRDefault="009F071A" w:rsidP="009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-Plai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Circular graubuenden TT Book">
    <w:altName w:val="Calibri"/>
    <w:charset w:val="00"/>
    <w:family w:val="swiss"/>
    <w:pitch w:val="variable"/>
    <w:sig w:usb0="A00000BF" w:usb1="5000E47B" w:usb2="00000008" w:usb3="00000000" w:csb0="00000093" w:csb1="00000000"/>
  </w:font>
  <w:font w:name="Circular graubuenden TT">
    <w:altName w:val="Calibri"/>
    <w:charset w:val="00"/>
    <w:family w:val="swiss"/>
    <w:pitch w:val="variable"/>
    <w:sig w:usb0="A00000BF" w:usb1="5000E47B" w:usb2="00000008" w:usb3="00000000" w:csb0="00000093" w:csb1="00000000"/>
  </w:font>
  <w:font w:name="Circular graubuenden">
    <w:panose1 w:val="020B0804010101010104"/>
    <w:charset w:val="00"/>
    <w:family w:val="swiss"/>
    <w:notTrueType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06732386"/>
      <w:docPartObj>
        <w:docPartGallery w:val="Page Numbers (Bottom of Page)"/>
        <w:docPartUnique/>
      </w:docPartObj>
    </w:sdtPr>
    <w:sdtContent>
      <w:p w14:paraId="2C3FBE3E" w14:textId="547F1247" w:rsidR="009F071A" w:rsidRPr="009F071A" w:rsidRDefault="009F071A">
        <w:pPr>
          <w:pStyle w:val="Pidipagina"/>
          <w:jc w:val="right"/>
          <w:rPr>
            <w:sz w:val="16"/>
            <w:szCs w:val="16"/>
          </w:rPr>
        </w:pPr>
        <w:r w:rsidRPr="009F071A">
          <w:rPr>
            <w:sz w:val="16"/>
            <w:szCs w:val="16"/>
          </w:rPr>
          <w:fldChar w:fldCharType="begin"/>
        </w:r>
        <w:r w:rsidRPr="009F071A">
          <w:rPr>
            <w:sz w:val="16"/>
            <w:szCs w:val="16"/>
          </w:rPr>
          <w:instrText>PAGE   \* MERGEFORMAT</w:instrText>
        </w:r>
        <w:r w:rsidRPr="009F071A">
          <w:rPr>
            <w:sz w:val="16"/>
            <w:szCs w:val="16"/>
          </w:rPr>
          <w:fldChar w:fldCharType="separate"/>
        </w:r>
        <w:r w:rsidRPr="009F071A">
          <w:rPr>
            <w:sz w:val="16"/>
            <w:szCs w:val="16"/>
            <w:lang w:val="it-IT"/>
          </w:rPr>
          <w:t>2</w:t>
        </w:r>
        <w:r w:rsidRPr="009F071A">
          <w:rPr>
            <w:sz w:val="16"/>
            <w:szCs w:val="16"/>
          </w:rPr>
          <w:fldChar w:fldCharType="end"/>
        </w:r>
      </w:p>
    </w:sdtContent>
  </w:sdt>
  <w:p w14:paraId="21366DB1" w14:textId="77777777" w:rsidR="009F071A" w:rsidRDefault="009F07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AF13" w14:textId="77777777" w:rsidR="009F071A" w:rsidRDefault="009F071A" w:rsidP="009F071A">
      <w:r>
        <w:separator/>
      </w:r>
    </w:p>
  </w:footnote>
  <w:footnote w:type="continuationSeparator" w:id="0">
    <w:p w14:paraId="779CB9C4" w14:textId="77777777" w:rsidR="009F071A" w:rsidRDefault="009F071A" w:rsidP="009F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009"/>
    <w:multiLevelType w:val="hybridMultilevel"/>
    <w:tmpl w:val="4F6C63DC"/>
    <w:lvl w:ilvl="0" w:tplc="D62A86C8">
      <w:start w:val="653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4549"/>
    <w:multiLevelType w:val="multilevel"/>
    <w:tmpl w:val="8182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9593A"/>
    <w:multiLevelType w:val="hybridMultilevel"/>
    <w:tmpl w:val="851E489E"/>
    <w:lvl w:ilvl="0" w:tplc="45E26C48">
      <w:start w:val="65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A23B5"/>
    <w:multiLevelType w:val="hybridMultilevel"/>
    <w:tmpl w:val="52FA9E90"/>
    <w:lvl w:ilvl="0" w:tplc="8BBE9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0FCA"/>
    <w:multiLevelType w:val="hybridMultilevel"/>
    <w:tmpl w:val="6F14B872"/>
    <w:lvl w:ilvl="0" w:tplc="126E6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E0A88"/>
    <w:multiLevelType w:val="multilevel"/>
    <w:tmpl w:val="8E00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F5B9C"/>
    <w:multiLevelType w:val="hybridMultilevel"/>
    <w:tmpl w:val="D6F6544C"/>
    <w:lvl w:ilvl="0" w:tplc="862CB852">
      <w:start w:val="653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957F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B512A6"/>
    <w:multiLevelType w:val="hybridMultilevel"/>
    <w:tmpl w:val="DBCCD2EC"/>
    <w:lvl w:ilvl="0" w:tplc="B2D053A2">
      <w:start w:val="65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6132">
    <w:abstractNumId w:val="7"/>
  </w:num>
  <w:num w:numId="2" w16cid:durableId="114102709">
    <w:abstractNumId w:val="8"/>
  </w:num>
  <w:num w:numId="3" w16cid:durableId="1432313843">
    <w:abstractNumId w:val="2"/>
  </w:num>
  <w:num w:numId="4" w16cid:durableId="871187678">
    <w:abstractNumId w:val="6"/>
  </w:num>
  <w:num w:numId="5" w16cid:durableId="152063643">
    <w:abstractNumId w:val="0"/>
  </w:num>
  <w:num w:numId="6" w16cid:durableId="521477633">
    <w:abstractNumId w:val="4"/>
  </w:num>
  <w:num w:numId="7" w16cid:durableId="1546530166">
    <w:abstractNumId w:val="3"/>
  </w:num>
  <w:num w:numId="8" w16cid:durableId="1258975816">
    <w:abstractNumId w:val="5"/>
  </w:num>
  <w:num w:numId="9" w16cid:durableId="157936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B7"/>
    <w:rsid w:val="00003D5F"/>
    <w:rsid w:val="00007DE7"/>
    <w:rsid w:val="00041775"/>
    <w:rsid w:val="0006611F"/>
    <w:rsid w:val="000672EB"/>
    <w:rsid w:val="000D13BD"/>
    <w:rsid w:val="000D7A5A"/>
    <w:rsid w:val="000F278F"/>
    <w:rsid w:val="001114FC"/>
    <w:rsid w:val="00162CEC"/>
    <w:rsid w:val="00183882"/>
    <w:rsid w:val="001869DB"/>
    <w:rsid w:val="00186C33"/>
    <w:rsid w:val="001A1066"/>
    <w:rsid w:val="002742DD"/>
    <w:rsid w:val="00285727"/>
    <w:rsid w:val="002E1078"/>
    <w:rsid w:val="003045BB"/>
    <w:rsid w:val="003A6A0C"/>
    <w:rsid w:val="003D31AA"/>
    <w:rsid w:val="003F200C"/>
    <w:rsid w:val="004019B9"/>
    <w:rsid w:val="004666CB"/>
    <w:rsid w:val="004A4131"/>
    <w:rsid w:val="0051231C"/>
    <w:rsid w:val="00543FBA"/>
    <w:rsid w:val="0054581B"/>
    <w:rsid w:val="005574BA"/>
    <w:rsid w:val="005D6BB7"/>
    <w:rsid w:val="00630013"/>
    <w:rsid w:val="00695C41"/>
    <w:rsid w:val="006E356F"/>
    <w:rsid w:val="00791665"/>
    <w:rsid w:val="00883A03"/>
    <w:rsid w:val="00896BDE"/>
    <w:rsid w:val="008C0981"/>
    <w:rsid w:val="0093231F"/>
    <w:rsid w:val="009C14A2"/>
    <w:rsid w:val="009E682E"/>
    <w:rsid w:val="009F071A"/>
    <w:rsid w:val="00A350F1"/>
    <w:rsid w:val="00AC5D00"/>
    <w:rsid w:val="00AD3A7F"/>
    <w:rsid w:val="00B215CB"/>
    <w:rsid w:val="00B30071"/>
    <w:rsid w:val="00B311A2"/>
    <w:rsid w:val="00B53FD5"/>
    <w:rsid w:val="00B670A8"/>
    <w:rsid w:val="00BC10F3"/>
    <w:rsid w:val="00BE0DF9"/>
    <w:rsid w:val="00C0631E"/>
    <w:rsid w:val="00C259EB"/>
    <w:rsid w:val="00CF6537"/>
    <w:rsid w:val="00D26AD3"/>
    <w:rsid w:val="00D32017"/>
    <w:rsid w:val="00DE2BB9"/>
    <w:rsid w:val="00E40FE9"/>
    <w:rsid w:val="00EF43FD"/>
    <w:rsid w:val="00F152E7"/>
    <w:rsid w:val="00F25241"/>
    <w:rsid w:val="00F9754C"/>
    <w:rsid w:val="00FA0F0C"/>
    <w:rsid w:val="00FC2D57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98E8A1"/>
  <w15:docId w15:val="{2555EC74-465D-45C8-8559-3EA3CFE6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2EB"/>
    <w:pPr>
      <w:spacing w:after="0" w:line="240" w:lineRule="auto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0DF9"/>
    <w:pPr>
      <w:keepNext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E0DF9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E0DF9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rsid w:val="00D32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rsid w:val="00D32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D32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D320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D320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0672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0DF9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0DF9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0DF9"/>
    <w:rPr>
      <w:rFonts w:ascii="Arial" w:eastAsiaTheme="majorEastAsia" w:hAnsi="Arial" w:cstheme="majorBidi"/>
      <w:b/>
      <w:bCs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2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2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2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2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2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2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D6BB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5D6B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F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07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71A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unhideWhenUsed/>
    <w:rsid w:val="009F07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71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erformancetiming.ch/it/event/2022/215-sanbe-snow-ru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Massimo (P-OP-ZF-ZT-BL1)</dc:creator>
  <cp:lastModifiedBy>Ente Turismo Moesano</cp:lastModifiedBy>
  <cp:revision>3</cp:revision>
  <cp:lastPrinted>2026-01-31T15:20:00Z</cp:lastPrinted>
  <dcterms:created xsi:type="dcterms:W3CDTF">2026-01-31T15:19:00Z</dcterms:created>
  <dcterms:modified xsi:type="dcterms:W3CDTF">2026-01-31T15:27:00Z</dcterms:modified>
</cp:coreProperties>
</file>